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22" w:rsidRPr="00CA56C5" w:rsidRDefault="00EB4F22" w:rsidP="00EB4F22">
      <w:pPr>
        <w:jc w:val="center"/>
        <w:rPr>
          <w:rFonts w:ascii="宋体" w:hAnsi="宋体"/>
          <w:sz w:val="36"/>
          <w:szCs w:val="36"/>
        </w:rPr>
      </w:pPr>
      <w:bookmarkStart w:id="0" w:name="_GoBack"/>
      <w:r w:rsidRPr="00CA56C5">
        <w:rPr>
          <w:rFonts w:ascii="宋体" w:hAnsi="宋体" w:hint="eastAsia"/>
          <w:sz w:val="36"/>
          <w:szCs w:val="36"/>
        </w:rPr>
        <w:t>2013中国体育微视频展播活动</w:t>
      </w:r>
    </w:p>
    <w:p w:rsidR="00EB4F22" w:rsidRPr="00CA56C5" w:rsidRDefault="00EB4F22" w:rsidP="00EB4F22">
      <w:pPr>
        <w:jc w:val="center"/>
        <w:rPr>
          <w:rFonts w:ascii="宋体" w:hAnsi="宋体"/>
          <w:sz w:val="36"/>
          <w:szCs w:val="36"/>
        </w:rPr>
      </w:pPr>
      <w:r w:rsidRPr="00CA56C5">
        <w:rPr>
          <w:rFonts w:ascii="宋体" w:hAnsi="宋体" w:hint="eastAsia"/>
          <w:sz w:val="36"/>
          <w:szCs w:val="36"/>
        </w:rPr>
        <w:t>著作权</w:t>
      </w:r>
      <w:r>
        <w:rPr>
          <w:rFonts w:ascii="宋体" w:hAnsi="宋体" w:hint="eastAsia"/>
          <w:sz w:val="36"/>
          <w:szCs w:val="36"/>
        </w:rPr>
        <w:t>和</w:t>
      </w:r>
      <w:r w:rsidRPr="00CA56C5">
        <w:rPr>
          <w:rFonts w:ascii="宋体" w:hAnsi="宋体" w:hint="eastAsia"/>
          <w:sz w:val="36"/>
          <w:szCs w:val="36"/>
        </w:rPr>
        <w:t>相关规则声明</w:t>
      </w:r>
    </w:p>
    <w:bookmarkEnd w:id="0"/>
    <w:p w:rsidR="00EB4F22" w:rsidRDefault="00EB4F22" w:rsidP="00EB4F22">
      <w:pPr>
        <w:numPr>
          <w:ilvl w:val="0"/>
          <w:numId w:val="1"/>
        </w:numPr>
        <w:rPr>
          <w:rFonts w:ascii="仿宋" w:eastAsia="仿宋" w:hAnsi="仿宋" w:hint="eastAsia"/>
          <w:sz w:val="32"/>
          <w:szCs w:val="32"/>
        </w:rPr>
      </w:pPr>
      <w:r w:rsidRPr="00274527">
        <w:rPr>
          <w:rFonts w:ascii="仿宋" w:eastAsia="仿宋" w:hAnsi="仿宋" w:hint="eastAsia"/>
          <w:sz w:val="32"/>
          <w:szCs w:val="32"/>
        </w:rPr>
        <w:t>著作权及免</w:t>
      </w:r>
      <w:r>
        <w:rPr>
          <w:rFonts w:ascii="仿宋" w:eastAsia="仿宋" w:hAnsi="仿宋" w:hint="eastAsia"/>
          <w:sz w:val="32"/>
          <w:szCs w:val="32"/>
        </w:rPr>
        <w:t>责声明</w:t>
      </w:r>
    </w:p>
    <w:p w:rsidR="00EB4F22" w:rsidRPr="00332C9B" w:rsidRDefault="00EB4F22" w:rsidP="00EB4F22">
      <w:pPr>
        <w:ind w:firstLineChars="200" w:firstLine="640"/>
        <w:rPr>
          <w:rFonts w:ascii="仿宋" w:eastAsia="仿宋" w:hAnsi="仿宋" w:hint="eastAsia"/>
          <w:sz w:val="32"/>
          <w:szCs w:val="32"/>
        </w:rPr>
      </w:pPr>
      <w:r>
        <w:rPr>
          <w:rFonts w:ascii="仿宋" w:eastAsia="仿宋" w:hAnsi="仿宋" w:hint="eastAsia"/>
          <w:sz w:val="32"/>
          <w:szCs w:val="32"/>
        </w:rPr>
        <w:t>（一）</w:t>
      </w:r>
      <w:r w:rsidRPr="00332C9B">
        <w:rPr>
          <w:rFonts w:ascii="仿宋" w:eastAsia="仿宋" w:hAnsi="仿宋" w:hint="eastAsia"/>
          <w:sz w:val="32"/>
          <w:szCs w:val="32"/>
        </w:rPr>
        <w:t>提交作品参加展播活动的单位和个人承诺所提交的作品由本单位和个人原创，并确认拥有提交作品的著作权，不侵犯任何第三方权益，且不含任何非法内容。如与第三方产生包括（但不限于）肖像权、名誉权、隐私权、著作权、商标权等著作权纠纷，单位和个人将自行承担所有法律责任和相关损失，并自愿放弃展播</w:t>
      </w:r>
      <w:r>
        <w:rPr>
          <w:rFonts w:ascii="仿宋" w:eastAsia="仿宋" w:hAnsi="仿宋" w:hint="eastAsia"/>
          <w:sz w:val="32"/>
          <w:szCs w:val="32"/>
        </w:rPr>
        <w:t>资格</w:t>
      </w:r>
      <w:r w:rsidRPr="00332C9B">
        <w:rPr>
          <w:rFonts w:ascii="仿宋" w:eastAsia="仿宋" w:hAnsi="仿宋" w:hint="eastAsia"/>
          <w:sz w:val="32"/>
          <w:szCs w:val="32"/>
        </w:rPr>
        <w:t>。</w:t>
      </w:r>
    </w:p>
    <w:p w:rsidR="00EB4F22" w:rsidRDefault="00EB4F22" w:rsidP="00EB4F22">
      <w:pPr>
        <w:ind w:firstLineChars="200" w:firstLine="640"/>
        <w:rPr>
          <w:rFonts w:ascii="仿宋" w:eastAsia="仿宋" w:hAnsi="仿宋" w:hint="eastAsia"/>
          <w:sz w:val="32"/>
          <w:szCs w:val="32"/>
        </w:rPr>
      </w:pPr>
      <w:r>
        <w:rPr>
          <w:rFonts w:ascii="仿宋" w:eastAsia="仿宋" w:hAnsi="仿宋" w:hint="eastAsia"/>
          <w:sz w:val="32"/>
          <w:szCs w:val="32"/>
        </w:rPr>
        <w:t>（二</w:t>
      </w:r>
      <w:r>
        <w:rPr>
          <w:rFonts w:ascii="仿宋" w:eastAsia="仿宋" w:hAnsi="仿宋"/>
          <w:sz w:val="32"/>
          <w:szCs w:val="32"/>
        </w:rPr>
        <w:t>）</w:t>
      </w:r>
      <w:r w:rsidRPr="00332C9B">
        <w:rPr>
          <w:rFonts w:ascii="仿宋" w:eastAsia="仿宋" w:hAnsi="仿宋" w:hint="eastAsia"/>
          <w:sz w:val="32"/>
          <w:szCs w:val="32"/>
        </w:rPr>
        <w:t>提交作品参加展播活动的单位和个人提交的作品涉及使用的音乐或其他素材等资料的著作权问题，一律由提交作品的单位和个人自行负责。</w:t>
      </w:r>
    </w:p>
    <w:p w:rsidR="00EB4F22" w:rsidRDefault="00EB4F22" w:rsidP="00EB4F22">
      <w:pPr>
        <w:numPr>
          <w:ilvl w:val="0"/>
          <w:numId w:val="1"/>
        </w:numPr>
        <w:rPr>
          <w:rFonts w:ascii="仿宋" w:eastAsia="仿宋" w:hAnsi="仿宋" w:hint="eastAsia"/>
          <w:sz w:val="32"/>
          <w:szCs w:val="32"/>
        </w:rPr>
      </w:pPr>
      <w:r>
        <w:rPr>
          <w:rFonts w:ascii="仿宋" w:eastAsia="仿宋" w:hAnsi="仿宋" w:hint="eastAsia"/>
          <w:sz w:val="32"/>
          <w:szCs w:val="32"/>
        </w:rPr>
        <w:t>规则接受</w:t>
      </w:r>
    </w:p>
    <w:p w:rsidR="00EB4F22" w:rsidRDefault="00EB4F22" w:rsidP="00EB4F22">
      <w:pPr>
        <w:ind w:firstLineChars="200" w:firstLine="640"/>
        <w:rPr>
          <w:rFonts w:ascii="仿宋" w:eastAsia="仿宋" w:hAnsi="仿宋" w:hint="eastAsia"/>
          <w:sz w:val="32"/>
          <w:szCs w:val="32"/>
        </w:rPr>
      </w:pPr>
      <w:r>
        <w:rPr>
          <w:rFonts w:ascii="仿宋" w:eastAsia="仿宋" w:hAnsi="仿宋" w:hint="eastAsia"/>
          <w:sz w:val="32"/>
          <w:szCs w:val="32"/>
        </w:rPr>
        <w:t>（一）</w:t>
      </w:r>
      <w:r w:rsidRPr="00332C9B">
        <w:rPr>
          <w:rFonts w:ascii="仿宋" w:eastAsia="仿宋" w:hAnsi="仿宋" w:hint="eastAsia"/>
          <w:sz w:val="32"/>
          <w:szCs w:val="32"/>
        </w:rPr>
        <w:t>提交作品参加展播活动的单位和个人同意所提交的作品在“</w:t>
      </w:r>
      <w:r>
        <w:rPr>
          <w:rFonts w:ascii="仿宋" w:eastAsia="仿宋" w:hAnsi="仿宋" w:hint="eastAsia"/>
          <w:sz w:val="32"/>
          <w:szCs w:val="32"/>
        </w:rPr>
        <w:t>2013</w:t>
      </w:r>
      <w:r w:rsidRPr="00332C9B">
        <w:rPr>
          <w:rFonts w:ascii="仿宋" w:eastAsia="仿宋" w:hAnsi="仿宋" w:hint="eastAsia"/>
          <w:sz w:val="32"/>
          <w:szCs w:val="32"/>
        </w:rPr>
        <w:t>中国体育微视频展播活动”官方网站暨主播平台，以及组委会规定和指定的其他场合和平台（如电视台、手机等各种终端播放器、地面活动等）无偿公开播放、使用。同意组委会无偿以任何形式全部或部分使用所提交的作品内容用于展播活动的宣传、报道和推广。</w:t>
      </w:r>
    </w:p>
    <w:p w:rsidR="00EB4F22" w:rsidRDefault="00EB4F22" w:rsidP="00EB4F22">
      <w:pPr>
        <w:ind w:firstLineChars="200" w:firstLine="640"/>
        <w:rPr>
          <w:rFonts w:ascii="仿宋" w:eastAsia="仿宋" w:hAnsi="仿宋" w:hint="eastAsia"/>
          <w:sz w:val="32"/>
          <w:szCs w:val="32"/>
        </w:rPr>
      </w:pPr>
      <w:r>
        <w:rPr>
          <w:rFonts w:ascii="仿宋" w:eastAsia="仿宋" w:hAnsi="仿宋" w:hint="eastAsia"/>
          <w:sz w:val="32"/>
          <w:szCs w:val="32"/>
        </w:rPr>
        <w:t>（二）</w:t>
      </w:r>
      <w:r w:rsidRPr="00332C9B">
        <w:rPr>
          <w:rFonts w:ascii="仿宋" w:eastAsia="仿宋" w:hAnsi="仿宋" w:hint="eastAsia"/>
          <w:sz w:val="32"/>
          <w:szCs w:val="32"/>
        </w:rPr>
        <w:t>同意展播活动组委会无偿以非商业用途将</w:t>
      </w:r>
      <w:r>
        <w:rPr>
          <w:rFonts w:ascii="仿宋" w:eastAsia="仿宋" w:hAnsi="仿宋" w:hint="eastAsia"/>
          <w:sz w:val="32"/>
          <w:szCs w:val="32"/>
        </w:rPr>
        <w:t>参展作品制作</w:t>
      </w:r>
      <w:r w:rsidRPr="00332C9B">
        <w:rPr>
          <w:rFonts w:ascii="仿宋" w:eastAsia="仿宋" w:hAnsi="仿宋" w:hint="eastAsia"/>
          <w:sz w:val="32"/>
          <w:szCs w:val="32"/>
        </w:rPr>
        <w:t>VCD、DVD、CD等载体的出版物和音像制品，以及其他方式的非商业用途使用。</w:t>
      </w:r>
    </w:p>
    <w:p w:rsidR="00EB4F22" w:rsidRDefault="00EB4F22" w:rsidP="00EB4F22">
      <w:pPr>
        <w:ind w:firstLineChars="200" w:firstLine="640"/>
        <w:rPr>
          <w:rFonts w:ascii="仿宋" w:eastAsia="仿宋" w:hAnsi="仿宋" w:hint="eastAsia"/>
          <w:sz w:val="32"/>
          <w:szCs w:val="32"/>
        </w:rPr>
      </w:pPr>
      <w:r>
        <w:rPr>
          <w:rFonts w:ascii="仿宋" w:eastAsia="仿宋" w:hAnsi="仿宋" w:hint="eastAsia"/>
          <w:sz w:val="32"/>
          <w:szCs w:val="32"/>
        </w:rPr>
        <w:lastRenderedPageBreak/>
        <w:t>（三）</w:t>
      </w:r>
      <w:r w:rsidRPr="00332C9B">
        <w:rPr>
          <w:rFonts w:ascii="仿宋" w:eastAsia="仿宋" w:hAnsi="仿宋" w:hint="eastAsia"/>
          <w:sz w:val="32"/>
          <w:szCs w:val="32"/>
        </w:rPr>
        <w:t>参加展播的作品不得包含下列内容：</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反对宪法所确定的基本原则的；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危害国家安全，泄露国家秘密，颠覆国家政权，破坏国家统一的；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损害国家荣誉和利益的；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煽动民族仇恨、民族歧视，破坏民族团结的；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破坏国家宗教政策，宣扬邪教和封建迷信的；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散布谣言，扰乱社会秩序，破坏社会稳定的；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散布淫秽、色情、赌博、暴力、凶杀、恐怖等内容或者教唆犯罪的；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散布违背传统道德观念、损害青少年身心健康的；</w:t>
      </w:r>
    </w:p>
    <w:p w:rsidR="00EB4F22" w:rsidRPr="00332C9B"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侮辱或者诽谤他人，侵害他人合法权益的；</w:t>
      </w:r>
    </w:p>
    <w:p w:rsidR="00EB4F22" w:rsidRDefault="00EB4F22" w:rsidP="00EB4F22">
      <w:pPr>
        <w:numPr>
          <w:ilvl w:val="2"/>
          <w:numId w:val="2"/>
        </w:numPr>
        <w:spacing w:line="480" w:lineRule="auto"/>
        <w:rPr>
          <w:rFonts w:ascii="仿宋" w:eastAsia="仿宋" w:hAnsi="仿宋" w:hint="eastAsia"/>
          <w:sz w:val="32"/>
          <w:szCs w:val="32"/>
        </w:rPr>
      </w:pPr>
      <w:r w:rsidRPr="00332C9B">
        <w:rPr>
          <w:rFonts w:ascii="仿宋" w:eastAsia="仿宋" w:hAnsi="仿宋" w:hint="eastAsia"/>
          <w:sz w:val="32"/>
          <w:szCs w:val="32"/>
        </w:rPr>
        <w:t>有法律、行政法规禁止的其他内容的。</w:t>
      </w:r>
    </w:p>
    <w:p w:rsidR="00EB4F22" w:rsidRDefault="00EB4F22" w:rsidP="00EB4F22">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（四）</w:t>
      </w:r>
      <w:r w:rsidRPr="00332C9B">
        <w:rPr>
          <w:rFonts w:ascii="仿宋" w:eastAsia="仿宋" w:hAnsi="仿宋" w:hint="eastAsia"/>
          <w:sz w:val="32"/>
          <w:szCs w:val="32"/>
        </w:rPr>
        <w:t>本次展播活动规则的最终解释归“</w:t>
      </w:r>
      <w:r>
        <w:rPr>
          <w:rFonts w:ascii="仿宋" w:eastAsia="仿宋" w:hAnsi="仿宋" w:hint="eastAsia"/>
          <w:sz w:val="32"/>
          <w:szCs w:val="32"/>
        </w:rPr>
        <w:t>2013</w:t>
      </w:r>
      <w:r w:rsidRPr="00332C9B">
        <w:rPr>
          <w:rFonts w:ascii="仿宋" w:eastAsia="仿宋" w:hAnsi="仿宋" w:hint="eastAsia"/>
          <w:sz w:val="32"/>
          <w:szCs w:val="32"/>
        </w:rPr>
        <w:t>中国体育微视频展播活动”组委会。</w:t>
      </w:r>
    </w:p>
    <w:p w:rsidR="00EB4F22" w:rsidRDefault="00EB4F22" w:rsidP="00EB4F22">
      <w:pPr>
        <w:numPr>
          <w:ilvl w:val="0"/>
          <w:numId w:val="1"/>
        </w:numPr>
        <w:spacing w:line="480" w:lineRule="auto"/>
        <w:rPr>
          <w:rFonts w:ascii="仿宋" w:eastAsia="仿宋" w:hAnsi="仿宋" w:hint="eastAsia"/>
          <w:sz w:val="32"/>
          <w:szCs w:val="32"/>
        </w:rPr>
      </w:pPr>
      <w:r>
        <w:rPr>
          <w:rFonts w:ascii="仿宋" w:eastAsia="仿宋" w:hAnsi="仿宋" w:hint="eastAsia"/>
          <w:sz w:val="32"/>
          <w:szCs w:val="32"/>
        </w:rPr>
        <w:t>著作权申诉</w:t>
      </w:r>
    </w:p>
    <w:p w:rsidR="00EB4F22" w:rsidRPr="00332C9B" w:rsidRDefault="00EB4F22" w:rsidP="00EB4F22">
      <w:pPr>
        <w:spacing w:line="480" w:lineRule="auto"/>
        <w:ind w:firstLineChars="200" w:firstLine="640"/>
        <w:rPr>
          <w:rFonts w:ascii="仿宋" w:eastAsia="仿宋" w:hAnsi="仿宋" w:hint="eastAsia"/>
          <w:sz w:val="32"/>
          <w:szCs w:val="32"/>
        </w:rPr>
      </w:pPr>
      <w:r w:rsidRPr="00332C9B">
        <w:rPr>
          <w:rFonts w:ascii="仿宋" w:eastAsia="仿宋" w:hAnsi="仿宋" w:hint="eastAsia"/>
          <w:sz w:val="32"/>
          <w:szCs w:val="32"/>
        </w:rPr>
        <w:t>“2</w:t>
      </w:r>
      <w:r>
        <w:rPr>
          <w:rFonts w:ascii="仿宋" w:eastAsia="仿宋" w:hAnsi="仿宋" w:hint="eastAsia"/>
          <w:sz w:val="32"/>
          <w:szCs w:val="32"/>
        </w:rPr>
        <w:t>013</w:t>
      </w:r>
      <w:r w:rsidRPr="00332C9B">
        <w:rPr>
          <w:rFonts w:ascii="仿宋" w:eastAsia="仿宋" w:hAnsi="仿宋" w:hint="eastAsia"/>
          <w:sz w:val="32"/>
          <w:szCs w:val="32"/>
        </w:rPr>
        <w:t>中国体育微视频展播活动”高度重视展播活动提交的作品所涉及著作权及其他知识产权及创作者权益的保护。</w:t>
      </w:r>
    </w:p>
    <w:p w:rsidR="00EB4F22" w:rsidRPr="00332C9B" w:rsidRDefault="00EB4F22" w:rsidP="00EB4F22">
      <w:pPr>
        <w:spacing w:line="480" w:lineRule="auto"/>
        <w:ind w:firstLineChars="200" w:firstLine="640"/>
        <w:rPr>
          <w:rFonts w:ascii="仿宋" w:eastAsia="仿宋" w:hAnsi="仿宋" w:hint="eastAsia"/>
          <w:sz w:val="32"/>
          <w:szCs w:val="32"/>
        </w:rPr>
      </w:pPr>
      <w:r w:rsidRPr="00332C9B">
        <w:rPr>
          <w:rFonts w:ascii="仿宋" w:eastAsia="仿宋" w:hAnsi="仿宋" w:hint="eastAsia"/>
          <w:sz w:val="32"/>
          <w:szCs w:val="32"/>
        </w:rPr>
        <w:t>如果您认为本次展播活动作品内容侵犯了您的相关权益，请您向组委会发出权利通知，组委会将根据相关法律法规规定采取相应措施维护您的权益。您可以向组委会设立的</w:t>
      </w:r>
      <w:r w:rsidRPr="00332C9B">
        <w:rPr>
          <w:rFonts w:ascii="仿宋" w:eastAsia="仿宋" w:hAnsi="仿宋" w:hint="eastAsia"/>
          <w:sz w:val="32"/>
          <w:szCs w:val="32"/>
        </w:rPr>
        <w:lastRenderedPageBreak/>
        <w:t>专门接受著作权投诉和侵权通知的邮箱或地址发送邮件或书面通知书，邮件和书面通知请您留下您的详细联系方式以便展播活动组委会与您联系。</w:t>
      </w:r>
    </w:p>
    <w:p w:rsidR="00EB4F22" w:rsidRPr="00332C9B" w:rsidRDefault="00EB4F22" w:rsidP="00EB4F22">
      <w:pPr>
        <w:spacing w:line="480" w:lineRule="auto"/>
        <w:ind w:firstLineChars="200" w:firstLine="640"/>
        <w:rPr>
          <w:rFonts w:ascii="仿宋" w:eastAsia="仿宋" w:hAnsi="仿宋" w:hint="eastAsia"/>
          <w:sz w:val="32"/>
          <w:szCs w:val="32"/>
        </w:rPr>
      </w:pPr>
      <w:r w:rsidRPr="00332C9B">
        <w:rPr>
          <w:rFonts w:ascii="仿宋" w:eastAsia="仿宋" w:hAnsi="仿宋" w:hint="eastAsia"/>
          <w:sz w:val="32"/>
          <w:szCs w:val="32"/>
        </w:rPr>
        <w:t>著作权申诉邮箱：law@inforsports.cn</w:t>
      </w:r>
    </w:p>
    <w:p w:rsidR="00EB4F22" w:rsidRDefault="00EB4F22" w:rsidP="00EB4F22">
      <w:pPr>
        <w:spacing w:line="480" w:lineRule="auto"/>
        <w:rPr>
          <w:rFonts w:ascii="仿宋" w:eastAsia="仿宋" w:hAnsi="仿宋" w:hint="eastAsia"/>
          <w:sz w:val="32"/>
          <w:szCs w:val="32"/>
        </w:rPr>
      </w:pPr>
      <w:r w:rsidRPr="00332C9B">
        <w:rPr>
          <w:rFonts w:ascii="仿宋" w:eastAsia="仿宋" w:hAnsi="仿宋" w:hint="eastAsia"/>
          <w:sz w:val="32"/>
          <w:szCs w:val="32"/>
        </w:rPr>
        <w:tab/>
      </w:r>
      <w:r>
        <w:rPr>
          <w:rFonts w:ascii="仿宋" w:eastAsia="仿宋" w:hAnsi="仿宋" w:hint="eastAsia"/>
          <w:sz w:val="32"/>
          <w:szCs w:val="32"/>
        </w:rPr>
        <w:t xml:space="preserve"> </w:t>
      </w:r>
      <w:r w:rsidRPr="00332C9B">
        <w:rPr>
          <w:rFonts w:ascii="仿宋" w:eastAsia="仿宋" w:hAnsi="仿宋" w:hint="eastAsia"/>
          <w:sz w:val="32"/>
          <w:szCs w:val="32"/>
        </w:rPr>
        <w:t>书面材料请发至：中国体育报业总社新媒体中心201</w:t>
      </w:r>
      <w:r>
        <w:rPr>
          <w:rFonts w:ascii="仿宋" w:eastAsia="仿宋" w:hAnsi="仿宋" w:hint="eastAsia"/>
          <w:sz w:val="32"/>
          <w:szCs w:val="32"/>
        </w:rPr>
        <w:t>3</w:t>
      </w:r>
      <w:r w:rsidRPr="00332C9B">
        <w:rPr>
          <w:rFonts w:ascii="仿宋" w:eastAsia="仿宋" w:hAnsi="仿宋" w:hint="eastAsia"/>
          <w:sz w:val="32"/>
          <w:szCs w:val="32"/>
        </w:rPr>
        <w:t>中国体育微视频展播活动办公室</w:t>
      </w:r>
      <w:r>
        <w:rPr>
          <w:rFonts w:ascii="仿宋" w:eastAsia="仿宋" w:hAnsi="仿宋" w:hint="eastAsia"/>
          <w:sz w:val="32"/>
          <w:szCs w:val="32"/>
        </w:rPr>
        <w:t>。</w:t>
      </w:r>
    </w:p>
    <w:p w:rsidR="00EB4F22" w:rsidRDefault="00EB4F22" w:rsidP="00EB4F22">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地  址：</w:t>
      </w:r>
      <w:r w:rsidRPr="00332C9B">
        <w:rPr>
          <w:rFonts w:ascii="仿宋" w:eastAsia="仿宋" w:hAnsi="仿宋" w:hint="eastAsia"/>
          <w:sz w:val="32"/>
          <w:szCs w:val="32"/>
        </w:rPr>
        <w:t>北京市东城区体育馆路8号</w:t>
      </w:r>
    </w:p>
    <w:p w:rsidR="00EB4F22" w:rsidRDefault="00EB4F22" w:rsidP="00EB4F22">
      <w:pPr>
        <w:spacing w:line="480" w:lineRule="auto"/>
        <w:ind w:firstLineChars="200" w:firstLine="640"/>
        <w:rPr>
          <w:rFonts w:ascii="仿宋" w:eastAsia="仿宋" w:hAnsi="仿宋" w:hint="eastAsia"/>
          <w:sz w:val="32"/>
          <w:szCs w:val="32"/>
        </w:rPr>
      </w:pPr>
      <w:proofErr w:type="gramStart"/>
      <w:r w:rsidRPr="00332C9B">
        <w:rPr>
          <w:rFonts w:ascii="仿宋" w:eastAsia="仿宋" w:hAnsi="仿宋" w:hint="eastAsia"/>
          <w:sz w:val="32"/>
          <w:szCs w:val="32"/>
        </w:rPr>
        <w:t>邮</w:t>
      </w:r>
      <w:proofErr w:type="gramEnd"/>
      <w:r>
        <w:rPr>
          <w:rFonts w:ascii="仿宋" w:eastAsia="仿宋" w:hAnsi="仿宋" w:hint="eastAsia"/>
          <w:sz w:val="32"/>
          <w:szCs w:val="32"/>
        </w:rPr>
        <w:t xml:space="preserve">  </w:t>
      </w:r>
      <w:r w:rsidRPr="00332C9B">
        <w:rPr>
          <w:rFonts w:ascii="仿宋" w:eastAsia="仿宋" w:hAnsi="仿宋" w:hint="eastAsia"/>
          <w:sz w:val="32"/>
          <w:szCs w:val="32"/>
        </w:rPr>
        <w:t>编：100061</w:t>
      </w:r>
    </w:p>
    <w:p w:rsidR="00EB4F22" w:rsidRPr="00332C9B" w:rsidRDefault="00EB4F22" w:rsidP="00EB4F22">
      <w:pPr>
        <w:numPr>
          <w:ilvl w:val="0"/>
          <w:numId w:val="1"/>
        </w:numPr>
        <w:spacing w:line="480" w:lineRule="auto"/>
        <w:rPr>
          <w:rFonts w:ascii="仿宋" w:eastAsia="仿宋" w:hAnsi="仿宋"/>
          <w:sz w:val="32"/>
          <w:szCs w:val="32"/>
        </w:rPr>
      </w:pPr>
      <w:r>
        <w:rPr>
          <w:rFonts w:ascii="仿宋" w:eastAsia="仿宋" w:hAnsi="仿宋" w:hint="eastAsia"/>
          <w:sz w:val="32"/>
          <w:szCs w:val="32"/>
        </w:rPr>
        <w:t>著作权与规则确认</w:t>
      </w:r>
    </w:p>
    <w:p w:rsidR="00EB4F22" w:rsidRDefault="00EB4F22" w:rsidP="00EB4F22">
      <w:pPr>
        <w:ind w:firstLineChars="200" w:firstLine="640"/>
        <w:rPr>
          <w:rFonts w:ascii="仿宋" w:eastAsia="仿宋" w:hAnsi="仿宋" w:hint="eastAsia"/>
          <w:sz w:val="32"/>
          <w:szCs w:val="32"/>
        </w:rPr>
      </w:pPr>
      <w:r w:rsidRPr="00BD73F6">
        <w:rPr>
          <w:rFonts w:ascii="仿宋" w:eastAsia="仿宋" w:hAnsi="仿宋" w:hint="eastAsia"/>
          <w:sz w:val="32"/>
          <w:szCs w:val="32"/>
        </w:rPr>
        <w:t>本单位和个人自愿参加“</w:t>
      </w:r>
      <w:r>
        <w:rPr>
          <w:rFonts w:ascii="仿宋" w:eastAsia="仿宋" w:hAnsi="仿宋" w:hint="eastAsia"/>
          <w:sz w:val="32"/>
          <w:szCs w:val="32"/>
        </w:rPr>
        <w:t>2013</w:t>
      </w:r>
      <w:r w:rsidRPr="00BD73F6">
        <w:rPr>
          <w:rFonts w:ascii="仿宋" w:eastAsia="仿宋" w:hAnsi="仿宋" w:hint="eastAsia"/>
          <w:sz w:val="32"/>
          <w:szCs w:val="32"/>
        </w:rPr>
        <w:t>中国体育微视频展播活动”作品展播，同意并接受展播活动所有规则、规定及上述著作权及免责声明所有内容。</w:t>
      </w:r>
    </w:p>
    <w:p w:rsidR="00EB4F22" w:rsidRDefault="00EB4F22" w:rsidP="00EB4F22">
      <w:pPr>
        <w:ind w:firstLineChars="200" w:firstLine="640"/>
        <w:rPr>
          <w:rFonts w:ascii="仿宋" w:eastAsia="仿宋" w:hAnsi="仿宋" w:hint="eastAsia"/>
          <w:sz w:val="32"/>
          <w:szCs w:val="32"/>
        </w:rPr>
      </w:pPr>
    </w:p>
    <w:p w:rsidR="00EB4F22" w:rsidRPr="006C2021" w:rsidRDefault="00EB4F22" w:rsidP="00EB4F22">
      <w:pPr>
        <w:spacing w:line="480" w:lineRule="auto"/>
        <w:ind w:firstLineChars="1600" w:firstLine="5120"/>
        <w:rPr>
          <w:rFonts w:ascii="仿宋" w:eastAsia="仿宋" w:hAnsi="仿宋"/>
          <w:sz w:val="32"/>
          <w:szCs w:val="32"/>
        </w:rPr>
      </w:pPr>
      <w:r w:rsidRPr="006C2021">
        <w:rPr>
          <w:rFonts w:ascii="仿宋" w:eastAsia="仿宋" w:hAnsi="仿宋" w:hint="eastAsia"/>
          <w:sz w:val="32"/>
          <w:szCs w:val="32"/>
        </w:rPr>
        <w:t xml:space="preserve">授权代表签名盖章：               </w:t>
      </w:r>
    </w:p>
    <w:p w:rsidR="002123AA" w:rsidRDefault="00EB4F22" w:rsidP="00EB4F22">
      <w:pPr>
        <w:ind w:right="320"/>
        <w:jc w:val="right"/>
      </w:pPr>
      <w:r w:rsidRPr="006C2021">
        <w:rPr>
          <w:rFonts w:ascii="仿宋" w:eastAsia="仿宋" w:hAnsi="仿宋" w:hint="eastAsia"/>
          <w:sz w:val="32"/>
          <w:szCs w:val="32"/>
        </w:rPr>
        <w:t xml:space="preserve">签   署  日   期：   </w:t>
      </w:r>
    </w:p>
    <w:sectPr w:rsidR="002123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F2" w:rsidRDefault="00E314F2" w:rsidP="00EB4F22">
      <w:r>
        <w:separator/>
      </w:r>
    </w:p>
  </w:endnote>
  <w:endnote w:type="continuationSeparator" w:id="0">
    <w:p w:rsidR="00E314F2" w:rsidRDefault="00E314F2" w:rsidP="00EB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F2" w:rsidRDefault="00E314F2" w:rsidP="00EB4F22">
      <w:r>
        <w:separator/>
      </w:r>
    </w:p>
  </w:footnote>
  <w:footnote w:type="continuationSeparator" w:id="0">
    <w:p w:rsidR="00E314F2" w:rsidRDefault="00E314F2" w:rsidP="00EB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354"/>
    <w:multiLevelType w:val="hybridMultilevel"/>
    <w:tmpl w:val="01DCD174"/>
    <w:lvl w:ilvl="0" w:tplc="04090013">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371446FC"/>
    <w:multiLevelType w:val="hybridMultilevel"/>
    <w:tmpl w:val="AEFA290E"/>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0F">
      <w:start w:val="1"/>
      <w:numFmt w:val="decimal"/>
      <w:lvlText w:val="%3."/>
      <w:lvlJc w:val="lef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15"/>
    <w:rsid w:val="002123AA"/>
    <w:rsid w:val="00E314F2"/>
    <w:rsid w:val="00EB4F22"/>
    <w:rsid w:val="00EB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F22"/>
    <w:rPr>
      <w:sz w:val="18"/>
      <w:szCs w:val="18"/>
    </w:rPr>
  </w:style>
  <w:style w:type="paragraph" w:styleId="a4">
    <w:name w:val="footer"/>
    <w:basedOn w:val="a"/>
    <w:link w:val="Char0"/>
    <w:uiPriority w:val="99"/>
    <w:unhideWhenUsed/>
    <w:rsid w:val="00EB4F22"/>
    <w:pPr>
      <w:tabs>
        <w:tab w:val="center" w:pos="4153"/>
        <w:tab w:val="right" w:pos="8306"/>
      </w:tabs>
      <w:snapToGrid w:val="0"/>
      <w:jc w:val="left"/>
    </w:pPr>
    <w:rPr>
      <w:sz w:val="18"/>
      <w:szCs w:val="18"/>
    </w:rPr>
  </w:style>
  <w:style w:type="character" w:customStyle="1" w:styleId="Char0">
    <w:name w:val="页脚 Char"/>
    <w:basedOn w:val="a0"/>
    <w:link w:val="a4"/>
    <w:uiPriority w:val="99"/>
    <w:rsid w:val="00EB4F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F22"/>
    <w:rPr>
      <w:sz w:val="18"/>
      <w:szCs w:val="18"/>
    </w:rPr>
  </w:style>
  <w:style w:type="paragraph" w:styleId="a4">
    <w:name w:val="footer"/>
    <w:basedOn w:val="a"/>
    <w:link w:val="Char0"/>
    <w:uiPriority w:val="99"/>
    <w:unhideWhenUsed/>
    <w:rsid w:val="00EB4F22"/>
    <w:pPr>
      <w:tabs>
        <w:tab w:val="center" w:pos="4153"/>
        <w:tab w:val="right" w:pos="8306"/>
      </w:tabs>
      <w:snapToGrid w:val="0"/>
      <w:jc w:val="left"/>
    </w:pPr>
    <w:rPr>
      <w:sz w:val="18"/>
      <w:szCs w:val="18"/>
    </w:rPr>
  </w:style>
  <w:style w:type="character" w:customStyle="1" w:styleId="Char0">
    <w:name w:val="页脚 Char"/>
    <w:basedOn w:val="a0"/>
    <w:link w:val="a4"/>
    <w:uiPriority w:val="99"/>
    <w:rsid w:val="00EB4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liuxiaoou</dc:creator>
  <cp:keywords/>
  <dc:description/>
  <cp:lastModifiedBy>liuxiaoou</cp:lastModifiedBy>
  <cp:revision>3</cp:revision>
  <dcterms:created xsi:type="dcterms:W3CDTF">2013-07-23T07:01:00Z</dcterms:created>
  <dcterms:modified xsi:type="dcterms:W3CDTF">2013-07-23T07:02:00Z</dcterms:modified>
</cp:coreProperties>
</file>